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15FDE" w14:textId="1A1BFF5D" w:rsidR="00253706" w:rsidRDefault="0026158B" w:rsidP="00253706">
      <w:pPr>
        <w:spacing w:line="259" w:lineRule="auto"/>
        <w:ind w:left="236" w:right="0" w:firstLine="0"/>
        <w:rPr>
          <w:rFonts w:cs="Arial"/>
          <w:b/>
          <w:bCs/>
          <w:szCs w:val="22"/>
        </w:rPr>
      </w:pPr>
      <w:r w:rsidRPr="0026158B">
        <w:rPr>
          <w:rFonts w:cs="Arial"/>
          <w:b/>
          <w:bCs/>
          <w:szCs w:val="22"/>
        </w:rPr>
        <w:t>Tower Test Station Package-TTS for Establishment of Tower Test Station with capable of testing towers up to 1200 kV UHVAC, up to 800kV HVDC with different bundle configurations</w:t>
      </w:r>
      <w:r w:rsidR="00253706">
        <w:rPr>
          <w:rFonts w:cs="Arial"/>
          <w:b/>
          <w:bCs/>
          <w:szCs w:val="22"/>
        </w:rPr>
        <w:t>.</w:t>
      </w:r>
    </w:p>
    <w:p w14:paraId="14FC3B55" w14:textId="60C39D1E" w:rsidR="00D30900" w:rsidRDefault="00253706" w:rsidP="00253706">
      <w:pPr>
        <w:spacing w:line="259" w:lineRule="auto"/>
        <w:ind w:left="236" w:right="0" w:firstLine="0"/>
        <w:rPr>
          <w:rFonts w:cs="Arial"/>
          <w:b/>
          <w:bCs/>
          <w:szCs w:val="22"/>
        </w:rPr>
      </w:pPr>
      <w:r w:rsidRPr="00253706">
        <w:rPr>
          <w:rFonts w:cs="Arial"/>
          <w:b/>
          <w:bCs/>
          <w:szCs w:val="22"/>
        </w:rPr>
        <w:t xml:space="preserve">Specification No: </w:t>
      </w:r>
      <w:r w:rsidR="0084062D" w:rsidRPr="0084062D">
        <w:rPr>
          <w:rFonts w:cs="Arial"/>
          <w:b/>
          <w:bCs/>
          <w:szCs w:val="22"/>
        </w:rPr>
        <w:t>CC/NT/W-MISC/DOM/A04/25/10870</w:t>
      </w:r>
    </w:p>
    <w:p w14:paraId="01AA72A4" w14:textId="77777777" w:rsidR="00253706" w:rsidRDefault="00253706">
      <w:pPr>
        <w:spacing w:line="259" w:lineRule="auto"/>
        <w:ind w:left="236" w:right="0" w:firstLine="0"/>
        <w:jc w:val="center"/>
      </w:pPr>
    </w:p>
    <w:p w14:paraId="2B7CF443" w14:textId="1122AA71" w:rsidR="00D30900" w:rsidRDefault="007604D0" w:rsidP="00D71443">
      <w:pPr>
        <w:tabs>
          <w:tab w:val="center" w:pos="3176"/>
        </w:tabs>
        <w:spacing w:line="259" w:lineRule="auto"/>
        <w:ind w:left="284" w:right="0" w:firstLine="0"/>
        <w:jc w:val="left"/>
      </w:pPr>
      <w:r>
        <w:rPr>
          <w:b/>
          <w:sz w:val="24"/>
        </w:rPr>
        <w:t xml:space="preserve">QUALIFICATION OF THE BIDDERS </w:t>
      </w:r>
    </w:p>
    <w:p w14:paraId="324918F3" w14:textId="03D292B2" w:rsidR="00D30900" w:rsidRDefault="007604D0">
      <w:pPr>
        <w:spacing w:line="259" w:lineRule="auto"/>
        <w:ind w:left="180" w:right="0" w:firstLine="0"/>
        <w:jc w:val="left"/>
      </w:pPr>
      <w:r>
        <w:rPr>
          <w:sz w:val="24"/>
        </w:rPr>
        <w:t xml:space="preserve"> </w:t>
      </w:r>
    </w:p>
    <w:p w14:paraId="394EFCF1" w14:textId="4EA319DB" w:rsidR="00D30900" w:rsidRDefault="00B46F18" w:rsidP="00D71443">
      <w:pPr>
        <w:ind w:left="284" w:right="0"/>
      </w:pPr>
      <w: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t>taken into account</w:t>
      </w:r>
      <w:proofErr w:type="gramEnd"/>
      <w:r>
        <w:t xml:space="preserve"> in determining the Bidder’s compliance with the qualifying criteria. The bid must be submitted by an individual firm</w:t>
      </w:r>
      <w:r w:rsidR="007604D0">
        <w:t xml:space="preserve"> </w:t>
      </w:r>
    </w:p>
    <w:p w14:paraId="264A7B26" w14:textId="77777777" w:rsidR="00D30900" w:rsidRDefault="007604D0" w:rsidP="00D71443">
      <w:pPr>
        <w:spacing w:line="259" w:lineRule="auto"/>
        <w:ind w:left="284" w:right="0" w:firstLine="0"/>
        <w:jc w:val="left"/>
      </w:pPr>
      <w:r>
        <w:t xml:space="preserve"> </w:t>
      </w:r>
    </w:p>
    <w:p w14:paraId="02B10A6C" w14:textId="7C8C5F5A" w:rsidR="00D30900" w:rsidRDefault="00C276AB" w:rsidP="00D71443">
      <w:pPr>
        <w:ind w:left="284" w:right="0"/>
      </w:pPr>
      <w:r>
        <w:t>The Employer may assess the capacity and capability of the bidder, to successfully execute the scope of work covered under the package within stipulated completion period. This assessment shall inter-alia include (</w:t>
      </w:r>
      <w:proofErr w:type="spellStart"/>
      <w:r>
        <w:t>i</w:t>
      </w:r>
      <w:proofErr w:type="spellEnd"/>
      <w:r>
        <w:t>) document verification; (ii) bidders work/manufacturing facilities visit ; (iii) manufacturing capacity, details of works executed , works in hand , anticipated in future &amp; the balance capacity available for the present scope of work; (iv)details of plant and machinery, manufacturing and testing facilities, manpower and financial resources; (v) details of quality systems in place ; (vi) past experience and performance ; (vii) customer feedback ; (viii) banker’s feedback etc.</w:t>
      </w:r>
      <w:r w:rsidR="007604D0">
        <w:t xml:space="preserve"> </w:t>
      </w:r>
    </w:p>
    <w:p w14:paraId="036A44C1" w14:textId="15854A67" w:rsidR="00D30900" w:rsidRDefault="00D30900" w:rsidP="001D20A0">
      <w:pPr>
        <w:spacing w:line="259" w:lineRule="auto"/>
        <w:ind w:left="0" w:right="0" w:firstLine="0"/>
        <w:jc w:val="left"/>
      </w:pPr>
    </w:p>
    <w:p w14:paraId="1EDC5FE1" w14:textId="799A184E" w:rsidR="00D30900" w:rsidRDefault="007604D0">
      <w:pPr>
        <w:pStyle w:val="Heading2"/>
        <w:tabs>
          <w:tab w:val="center" w:pos="2489"/>
        </w:tabs>
        <w:ind w:left="0" w:firstLine="0"/>
      </w:pPr>
      <w:r>
        <w:t>1.</w:t>
      </w:r>
      <w:r w:rsidR="00D71443">
        <w:t>0</w:t>
      </w:r>
      <w:r>
        <w:tab/>
        <w:t xml:space="preserve">TECHNICAL EXPERIENCE </w:t>
      </w:r>
    </w:p>
    <w:p w14:paraId="07570452" w14:textId="77777777" w:rsidR="00D30900" w:rsidRDefault="007604D0">
      <w:pPr>
        <w:spacing w:line="259" w:lineRule="auto"/>
        <w:ind w:left="180" w:right="0" w:firstLine="0"/>
        <w:jc w:val="left"/>
      </w:pPr>
      <w:r>
        <w:rPr>
          <w:i/>
        </w:rPr>
        <w:t xml:space="preserve"> </w:t>
      </w:r>
    </w:p>
    <w:p w14:paraId="2392B23D" w14:textId="5DDC391F" w:rsidR="001D20A0" w:rsidRDefault="001D20A0" w:rsidP="00C55C5A">
      <w:pPr>
        <w:pStyle w:val="ListParagraph"/>
        <w:numPr>
          <w:ilvl w:val="0"/>
          <w:numId w:val="4"/>
        </w:numPr>
        <w:ind w:left="1134" w:right="0" w:hanging="425"/>
      </w:pPr>
      <w:r>
        <w:t>The bidder must own# at least one (1) Tower Test Station with the capability to test towers of 400kV AC or higher voltage level / ±500 kV HVDC or higher voltage levels.</w:t>
      </w:r>
    </w:p>
    <w:p w14:paraId="3198F7F2" w14:textId="77777777" w:rsidR="001D20A0" w:rsidRDefault="001D20A0" w:rsidP="001D20A0">
      <w:pPr>
        <w:pStyle w:val="ListParagraph"/>
        <w:ind w:left="1800" w:right="0" w:firstLine="0"/>
      </w:pPr>
    </w:p>
    <w:p w14:paraId="211087CF" w14:textId="0203F8EC" w:rsidR="001D20A0" w:rsidRDefault="001D20A0" w:rsidP="00C55C5A">
      <w:pPr>
        <w:pStyle w:val="ListParagraph"/>
        <w:numPr>
          <w:ilvl w:val="0"/>
          <w:numId w:val="4"/>
        </w:numPr>
        <w:ind w:left="1134" w:right="0" w:hanging="425"/>
      </w:pPr>
      <w:r>
        <w:t>The bidder must have experience@ in the testing of at least twelve (12) towers of 220 kV AC or higher voltage level / ±500 kV HVDC or higher voltage level during last three (3) years as on the originally scheduled last date of the first stage bid submission (soft copy) i.e</w:t>
      </w:r>
      <w:r w:rsidR="00AA1855">
        <w:t xml:space="preserve">. </w:t>
      </w:r>
      <w:r w:rsidR="004332E5">
        <w:rPr>
          <w:b/>
          <w:bCs/>
          <w:color w:val="EE0000"/>
        </w:rPr>
        <w:t>13</w:t>
      </w:r>
      <w:r w:rsidR="00AA1855" w:rsidRPr="00AA1855">
        <w:rPr>
          <w:b/>
          <w:bCs/>
          <w:color w:val="EE0000"/>
        </w:rPr>
        <w:t>/10/2025</w:t>
      </w:r>
      <w:r>
        <w:t>.</w:t>
      </w:r>
    </w:p>
    <w:p w14:paraId="5F2D99C5" w14:textId="77777777" w:rsidR="001D20A0" w:rsidRDefault="001D20A0">
      <w:pPr>
        <w:ind w:left="1080" w:right="0" w:hanging="900"/>
      </w:pPr>
    </w:p>
    <w:p w14:paraId="5682E356" w14:textId="3482C10A" w:rsidR="00860DC2" w:rsidRDefault="00860DC2" w:rsidP="00860DC2">
      <w:pPr>
        <w:ind w:left="1080" w:right="0" w:hanging="654"/>
      </w:pPr>
      <w:r>
        <w:t>Note: In case a bidder is a holding company, the technical experience criteria referred to in clause 1.0 above shall be that of holding company only (i.e. excluding its subsidiary/group companies). In case a bidder is a subsidiary of a holding company, the technical experience criteria referred to in clause 1.0 above shall be that of subsidiary company only (i.e. excluding its holding company).</w:t>
      </w:r>
    </w:p>
    <w:p w14:paraId="660F0127" w14:textId="77777777" w:rsidR="00F35F95" w:rsidRDefault="00F35F95" w:rsidP="00860DC2">
      <w:pPr>
        <w:ind w:left="1080" w:right="0" w:hanging="654"/>
      </w:pPr>
    </w:p>
    <w:p w14:paraId="76583EB8" w14:textId="77777777" w:rsidR="00860DC2" w:rsidRDefault="00860DC2" w:rsidP="00F35F95">
      <w:pPr>
        <w:ind w:left="1134" w:right="0" w:hanging="228"/>
      </w:pPr>
      <w:r>
        <w:t># In support of the above, the bidder shall submit a self-certification on company letter head.</w:t>
      </w:r>
    </w:p>
    <w:p w14:paraId="7DE27E0E" w14:textId="4911FA90" w:rsidR="00860DC2" w:rsidRDefault="00860DC2" w:rsidP="00F35F95">
      <w:pPr>
        <w:ind w:left="1134" w:right="0" w:hanging="228"/>
      </w:pPr>
      <w:r>
        <w:t>@ In support of the above, the bidder shall submit test certificate / test reports / test records or any other</w:t>
      </w:r>
      <w:r w:rsidR="00F35F95">
        <w:t xml:space="preserve"> </w:t>
      </w:r>
      <w:r>
        <w:t>supporting documents.</w:t>
      </w:r>
    </w:p>
    <w:p w14:paraId="7B7FBA77" w14:textId="77777777" w:rsidR="0081683E" w:rsidRDefault="0081683E">
      <w:pPr>
        <w:pStyle w:val="Heading2"/>
        <w:tabs>
          <w:tab w:val="center" w:pos="2324"/>
        </w:tabs>
        <w:ind w:left="0" w:firstLine="0"/>
      </w:pPr>
    </w:p>
    <w:p w14:paraId="665712A1" w14:textId="77777777" w:rsidR="008356E9" w:rsidRDefault="008356E9" w:rsidP="008356E9"/>
    <w:p w14:paraId="07DABEB4" w14:textId="77777777" w:rsidR="008356E9" w:rsidRDefault="008356E9" w:rsidP="008356E9"/>
    <w:p w14:paraId="49FEDF79" w14:textId="77777777" w:rsidR="008356E9" w:rsidRDefault="008356E9" w:rsidP="008356E9"/>
    <w:p w14:paraId="63711CDB" w14:textId="77777777" w:rsidR="003D56AA" w:rsidRDefault="003D56AA" w:rsidP="008356E9"/>
    <w:p w14:paraId="3299B174" w14:textId="77777777" w:rsidR="008356E9" w:rsidRPr="008356E9" w:rsidRDefault="008356E9" w:rsidP="008356E9"/>
    <w:p w14:paraId="4C6A26A9" w14:textId="0369786F" w:rsidR="00D30900" w:rsidRDefault="007604D0">
      <w:pPr>
        <w:pStyle w:val="Heading2"/>
        <w:tabs>
          <w:tab w:val="center" w:pos="2324"/>
        </w:tabs>
        <w:ind w:left="0" w:firstLine="0"/>
      </w:pPr>
      <w:r>
        <w:lastRenderedPageBreak/>
        <w:t>2</w:t>
      </w:r>
      <w:r w:rsidR="0081683E">
        <w:t>.0</w:t>
      </w:r>
      <w:r>
        <w:tab/>
        <w:t xml:space="preserve">FINANCIAL POSITION </w:t>
      </w:r>
    </w:p>
    <w:p w14:paraId="1F5A0C52" w14:textId="77777777" w:rsidR="00D30900" w:rsidRDefault="007604D0">
      <w:pPr>
        <w:spacing w:line="259" w:lineRule="auto"/>
        <w:ind w:left="180" w:right="0" w:firstLine="0"/>
        <w:jc w:val="left"/>
      </w:pPr>
      <w:r>
        <w:rPr>
          <w:b/>
        </w:rPr>
        <w:t xml:space="preserve"> </w:t>
      </w:r>
    </w:p>
    <w:p w14:paraId="5C9760FB" w14:textId="0284B77D" w:rsidR="00D30900" w:rsidRDefault="007604D0">
      <w:pPr>
        <w:ind w:left="550" w:right="0"/>
      </w:pPr>
      <w:r>
        <w:t xml:space="preserve">          </w:t>
      </w:r>
      <w:r w:rsidR="006E3EB4" w:rsidRPr="006E3EB4">
        <w:t>The bidders shall meet the following minimum criteria:</w:t>
      </w:r>
    </w:p>
    <w:p w14:paraId="36706A0E" w14:textId="77777777" w:rsidR="00D30900" w:rsidRDefault="007604D0">
      <w:pPr>
        <w:spacing w:after="25" w:line="259" w:lineRule="auto"/>
        <w:ind w:left="1080" w:right="0" w:firstLine="0"/>
        <w:jc w:val="left"/>
      </w:pPr>
      <w:r>
        <w:rPr>
          <w:rFonts w:ascii="Times New Roman" w:eastAsia="Times New Roman" w:hAnsi="Times New Roman" w:cs="Times New Roman"/>
          <w:sz w:val="20"/>
        </w:rPr>
        <w:t xml:space="preserve">                </w:t>
      </w:r>
    </w:p>
    <w:p w14:paraId="11A17202" w14:textId="77777777" w:rsidR="00D30900" w:rsidRDefault="007604D0">
      <w:pPr>
        <w:numPr>
          <w:ilvl w:val="0"/>
          <w:numId w:val="3"/>
        </w:numPr>
        <w:ind w:right="0" w:hanging="540"/>
      </w:pPr>
      <w:r>
        <w:t>Net Worth for last 3 financial years should be positive.</w:t>
      </w:r>
      <w:r>
        <w:rPr>
          <w:b/>
        </w:rPr>
        <w:t xml:space="preserve"> </w:t>
      </w:r>
    </w:p>
    <w:p w14:paraId="799F5ECF" w14:textId="77777777" w:rsidR="00D30900" w:rsidRDefault="007604D0">
      <w:pPr>
        <w:spacing w:line="259" w:lineRule="auto"/>
        <w:ind w:left="540" w:right="0" w:firstLine="0"/>
        <w:jc w:val="left"/>
      </w:pPr>
      <w:r>
        <w:t xml:space="preserve"> </w:t>
      </w:r>
    </w:p>
    <w:p w14:paraId="72053238" w14:textId="40122A5F" w:rsidR="00D30900" w:rsidRDefault="004E3E77" w:rsidP="004E3E77">
      <w:pPr>
        <w:numPr>
          <w:ilvl w:val="0"/>
          <w:numId w:val="3"/>
        </w:numPr>
        <w:ind w:right="0" w:hanging="540"/>
      </w:pPr>
      <w:r>
        <w:t xml:space="preserve">Minimum Average Annual Turnover*(MAAT) for best three years i.e. 36 months out of last five financial years of the bidder should be not less than </w:t>
      </w:r>
      <w:r w:rsidRPr="004E3E77">
        <w:rPr>
          <w:rFonts w:ascii="Times New Roman" w:hAnsi="Times New Roman" w:cs="Times New Roman"/>
          <w:b/>
          <w:bCs/>
        </w:rPr>
        <w:t>₹</w:t>
      </w:r>
      <w:r w:rsidRPr="004E3E77">
        <w:rPr>
          <w:b/>
          <w:bCs/>
        </w:rPr>
        <w:t xml:space="preserve"> 186 Crore</w:t>
      </w:r>
      <w:r w:rsidR="007604D0" w:rsidRPr="004E3E77">
        <w:rPr>
          <w:b/>
        </w:rPr>
        <w:t xml:space="preserve">.  </w:t>
      </w:r>
    </w:p>
    <w:p w14:paraId="3CC4C2B7" w14:textId="5E7DA910" w:rsidR="00D30900" w:rsidRDefault="007604D0" w:rsidP="00AB59FA">
      <w:pPr>
        <w:spacing w:line="259" w:lineRule="auto"/>
        <w:ind w:left="180" w:right="0" w:firstLine="0"/>
        <w:jc w:val="left"/>
      </w:pPr>
      <w:r>
        <w:t xml:space="preserve"> </w:t>
      </w:r>
    </w:p>
    <w:p w14:paraId="636EC7A9" w14:textId="1F60B593" w:rsidR="00D30900" w:rsidRDefault="00AB59FA" w:rsidP="00AB59FA">
      <w:pPr>
        <w:numPr>
          <w:ilvl w:val="0"/>
          <w:numId w:val="3"/>
        </w:numPr>
        <w:ind w:right="0" w:hanging="540"/>
      </w:pPr>
      <w:r>
        <w:t xml:space="preserve">Liquid Assets (LA) and/or evidence of access to or availability of credit facilities should be not less than </w:t>
      </w:r>
      <w:r w:rsidRPr="00AB59FA">
        <w:rPr>
          <w:rFonts w:ascii="Times New Roman" w:hAnsi="Times New Roman" w:cs="Times New Roman"/>
          <w:b/>
          <w:bCs/>
        </w:rPr>
        <w:t>₹</w:t>
      </w:r>
      <w:r w:rsidRPr="00AB59FA">
        <w:rPr>
          <w:b/>
          <w:bCs/>
        </w:rPr>
        <w:t xml:space="preserve"> 31 Crore</w:t>
      </w:r>
      <w:r w:rsidR="007604D0" w:rsidRPr="00AB59FA">
        <w:rPr>
          <w:b/>
        </w:rPr>
        <w:t xml:space="preserve">.  </w:t>
      </w:r>
    </w:p>
    <w:p w14:paraId="3E2400B4" w14:textId="44242A1C" w:rsidR="004E3E77" w:rsidRDefault="007604D0" w:rsidP="004E3E77">
      <w:pPr>
        <w:spacing w:line="259" w:lineRule="auto"/>
        <w:ind w:left="180" w:right="0" w:firstLine="0"/>
        <w:jc w:val="left"/>
      </w:pPr>
      <w:r>
        <w:t xml:space="preserve"> </w:t>
      </w:r>
    </w:p>
    <w:p w14:paraId="7F17B5A8" w14:textId="77777777" w:rsidR="00AB59FA" w:rsidRDefault="004E3E77" w:rsidP="0081683E">
      <w:pPr>
        <w:ind w:left="1134" w:right="0"/>
      </w:pPr>
      <w:r>
        <w:t>*Note</w:t>
      </w:r>
    </w:p>
    <w:p w14:paraId="063BDA6D" w14:textId="4B203266" w:rsidR="004E3E77" w:rsidRDefault="00AB59FA" w:rsidP="0081683E">
      <w:pPr>
        <w:ind w:left="1134" w:right="0"/>
      </w:pPr>
      <w:r>
        <w:t>(</w:t>
      </w:r>
      <w:proofErr w:type="spellStart"/>
      <w:r>
        <w:t>i</w:t>
      </w:r>
      <w:proofErr w:type="spellEnd"/>
      <w:r>
        <w:t xml:space="preserve">): </w:t>
      </w:r>
      <w:r w:rsidR="007E5AF2">
        <w:t xml:space="preserve">Annual Gross Revenue from operations/Gross operating income as incorporated in the profit &amp; loss account excluding other operative Income/ other </w:t>
      </w:r>
      <w:proofErr w:type="gramStart"/>
      <w:r w:rsidR="007E5AF2">
        <w:t>income.</w:t>
      </w:r>
      <w:r w:rsidR="004E3E77">
        <w:t>.</w:t>
      </w:r>
      <w:proofErr w:type="gramEnd"/>
      <w:r w:rsidR="004E3E77">
        <w:t xml:space="preserve"> </w:t>
      </w:r>
    </w:p>
    <w:p w14:paraId="6C63C112" w14:textId="77777777" w:rsidR="00D30900" w:rsidRDefault="007604D0" w:rsidP="007E5AF2">
      <w:pPr>
        <w:spacing w:line="259" w:lineRule="auto"/>
        <w:ind w:left="0" w:right="0" w:firstLine="0"/>
        <w:jc w:val="left"/>
      </w:pPr>
      <w:r>
        <w:t xml:space="preserve">                </w:t>
      </w:r>
    </w:p>
    <w:p w14:paraId="49F2C1F4" w14:textId="5DE2E4CD" w:rsidR="00D30900" w:rsidRDefault="007E5AF2">
      <w:pPr>
        <w:spacing w:line="259" w:lineRule="auto"/>
        <w:ind w:left="1080" w:right="0" w:firstLine="0"/>
        <w:jc w:val="left"/>
      </w:pPr>
      <w:r>
        <w:t>(ii)</w:t>
      </w:r>
      <w:r w:rsidR="007604D0">
        <w:t xml:space="preserve"> </w:t>
      </w:r>
      <w:r w:rsidR="007604D0">
        <w:rPr>
          <w:u w:val="single" w:color="000000"/>
        </w:rPr>
        <w:t>Relaxation for Start-Ups^/ MSEs</w:t>
      </w:r>
    </w:p>
    <w:p w14:paraId="01079592" w14:textId="77777777" w:rsidR="00D30900" w:rsidRDefault="007604D0">
      <w:pPr>
        <w:spacing w:line="259" w:lineRule="auto"/>
        <w:ind w:left="1080" w:right="0" w:firstLine="0"/>
        <w:jc w:val="left"/>
      </w:pPr>
      <w:r>
        <w:t xml:space="preserve"> </w:t>
      </w:r>
    </w:p>
    <w:p w14:paraId="5DF10C19" w14:textId="2970EED7" w:rsidR="00586159" w:rsidRDefault="00586159" w:rsidP="00586159">
      <w:pPr>
        <w:spacing w:line="259" w:lineRule="auto"/>
        <w:ind w:left="1080" w:right="-82" w:firstLine="0"/>
      </w:pPr>
      <w:r>
        <w:t>Start-Ups^/ MSEs, meeting the specified requirements at Para 2.0 (</w:t>
      </w:r>
      <w:r w:rsidR="001E7C2B">
        <w:t>a</w:t>
      </w:r>
      <w:r>
        <w:t>) above in Financial Position shall also be considered qualified if they meet Eighty (80) % of the requirement specified at Para 2.0 (</w:t>
      </w:r>
      <w:r w:rsidR="001E7C2B">
        <w:t>b</w:t>
      </w:r>
      <w:r>
        <w:t>) &amp; 2.0 (</w:t>
      </w:r>
      <w:r w:rsidR="001E7C2B">
        <w:t>c</w:t>
      </w:r>
      <w:r>
        <w:t>) above in Financial Position.</w:t>
      </w:r>
    </w:p>
    <w:p w14:paraId="2F44FF98" w14:textId="77777777" w:rsidR="00586159" w:rsidRDefault="00586159" w:rsidP="00586159">
      <w:pPr>
        <w:spacing w:line="259" w:lineRule="auto"/>
        <w:ind w:left="1080" w:right="0" w:firstLine="0"/>
        <w:jc w:val="left"/>
      </w:pPr>
    </w:p>
    <w:p w14:paraId="4C224268" w14:textId="5BFB88A1" w:rsidR="00586159" w:rsidRDefault="00586159" w:rsidP="00586159">
      <w:pPr>
        <w:spacing w:line="259" w:lineRule="auto"/>
        <w:ind w:left="1080" w:right="0" w:firstLine="0"/>
        <w:jc w:val="left"/>
      </w:pPr>
      <w:r>
        <w:t>^ Start-Ups as defined by DPIIT, applicable as on the Originally scheduled last date of bid submission (soft copy).</w:t>
      </w:r>
    </w:p>
    <w:p w14:paraId="5CF2A00F" w14:textId="77777777" w:rsidR="00586159" w:rsidRDefault="00586159">
      <w:pPr>
        <w:ind w:left="1075" w:right="0"/>
      </w:pPr>
    </w:p>
    <w:p w14:paraId="1B01B30B" w14:textId="6F35EC18" w:rsidR="00D30900" w:rsidRDefault="00E63E15" w:rsidP="00B7676A">
      <w:pPr>
        <w:ind w:left="1276" w:right="0" w:hanging="353"/>
      </w:pPr>
      <w:r>
        <w:t>(iii) In case bidder is a holding company, the financial position criteria referred to in clause 2.0 above shall be that of holding company only (i.e. excluding its subsidiary/group companies). In case bidder is a subsidiary of a holding company, financial position criteria referred to in clause 2.0 above shall be that of subsidiary company only (i.e. excluding its holding company).</w:t>
      </w:r>
      <w:r w:rsidR="007604D0">
        <w:t xml:space="preserve"> </w:t>
      </w:r>
    </w:p>
    <w:p w14:paraId="4BD1604B" w14:textId="390D6298" w:rsidR="00D30900" w:rsidRDefault="007604D0" w:rsidP="00E63E15">
      <w:pPr>
        <w:spacing w:line="259" w:lineRule="auto"/>
        <w:ind w:left="1080" w:right="0" w:firstLine="0"/>
        <w:jc w:val="left"/>
      </w:pPr>
      <w:r>
        <w:t xml:space="preserve"> </w:t>
      </w:r>
    </w:p>
    <w:p w14:paraId="3A67F0B8" w14:textId="116F1102" w:rsidR="00D30900" w:rsidRDefault="001E7C2B" w:rsidP="009E298B">
      <w:pPr>
        <w:ind w:left="810" w:right="0" w:hanging="630"/>
        <w:rPr>
          <w:b/>
        </w:rPr>
      </w:pPr>
      <w:r>
        <w:t>3.0</w:t>
      </w:r>
      <w:r w:rsidR="007604D0">
        <w:t xml:space="preserve">    </w:t>
      </w:r>
      <w:r w:rsidR="00253706">
        <w:tab/>
      </w:r>
      <w:r w:rsidR="007604D0">
        <w:t xml:space="preserve">The bidder shall furnish documentary </w:t>
      </w:r>
      <w:r w:rsidR="001E5DDA">
        <w:t>evidence</w:t>
      </w:r>
      <w:r w:rsidR="007604D0">
        <w:t xml:space="preserve"> in support of the qualifying requirement stipulated as above.</w:t>
      </w:r>
      <w:r w:rsidR="007604D0">
        <w:rPr>
          <w:b/>
        </w:rPr>
        <w:t xml:space="preserve"> </w:t>
      </w:r>
    </w:p>
    <w:p w14:paraId="505EA2BD" w14:textId="77777777" w:rsidR="00253706" w:rsidRDefault="00253706">
      <w:pPr>
        <w:ind w:left="1080" w:right="0" w:hanging="900"/>
        <w:rPr>
          <w:b/>
        </w:rPr>
      </w:pPr>
    </w:p>
    <w:p w14:paraId="6C394606" w14:textId="77777777" w:rsidR="00253706" w:rsidRDefault="00253706">
      <w:pPr>
        <w:ind w:left="1080" w:right="0" w:hanging="900"/>
        <w:rPr>
          <w:b/>
        </w:rPr>
      </w:pPr>
    </w:p>
    <w:p w14:paraId="52021D85" w14:textId="77777777" w:rsidR="00253706" w:rsidRPr="00250322" w:rsidRDefault="00253706" w:rsidP="00253706">
      <w:pPr>
        <w:jc w:val="center"/>
        <w:rPr>
          <w:rFonts w:cs="Arial"/>
          <w:b/>
          <w:i/>
          <w:iCs/>
          <w:szCs w:val="22"/>
        </w:rPr>
      </w:pPr>
      <w:r w:rsidRPr="00250322">
        <w:rPr>
          <w:rFonts w:cs="Arial"/>
          <w:b/>
          <w:bCs/>
          <w:szCs w:val="22"/>
        </w:rPr>
        <w:t>*** End of Annexure-A (BDS) ***</w:t>
      </w:r>
    </w:p>
    <w:p w14:paraId="767718DF" w14:textId="77777777" w:rsidR="00253706" w:rsidRDefault="00253706">
      <w:pPr>
        <w:ind w:left="1080" w:right="0" w:hanging="900"/>
      </w:pPr>
    </w:p>
    <w:p w14:paraId="408A83A8" w14:textId="77777777" w:rsidR="00D30900" w:rsidRDefault="007604D0">
      <w:pPr>
        <w:spacing w:line="259" w:lineRule="auto"/>
        <w:ind w:left="0" w:right="0" w:firstLine="0"/>
        <w:jc w:val="left"/>
      </w:pPr>
      <w:r>
        <w:t xml:space="preserve"> </w:t>
      </w:r>
    </w:p>
    <w:sectPr w:rsidR="00D30900" w:rsidSect="00253706">
      <w:headerReference w:type="even" r:id="rId7"/>
      <w:headerReference w:type="default" r:id="rId8"/>
      <w:footerReference w:type="even" r:id="rId9"/>
      <w:headerReference w:type="first" r:id="rId10"/>
      <w:footerReference w:type="first" r:id="rId11"/>
      <w:pgSz w:w="12240" w:h="15840"/>
      <w:pgMar w:top="1530" w:right="803" w:bottom="1217" w:left="1171" w:header="731"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B76A1" w14:textId="77777777" w:rsidR="00663E97" w:rsidRDefault="00663E97">
      <w:pPr>
        <w:spacing w:line="240" w:lineRule="auto"/>
      </w:pPr>
      <w:r>
        <w:separator/>
      </w:r>
    </w:p>
  </w:endnote>
  <w:endnote w:type="continuationSeparator" w:id="0">
    <w:p w14:paraId="5DF01A2E" w14:textId="77777777" w:rsidR="00663E97" w:rsidRDefault="00663E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9113" w14:textId="77777777" w:rsidR="00D30900" w:rsidRDefault="007604D0">
    <w:pPr>
      <w:spacing w:line="259" w:lineRule="auto"/>
      <w:ind w:left="175" w:right="0" w:firstLine="0"/>
      <w:jc w:val="center"/>
    </w:pPr>
    <w:r>
      <w:rPr>
        <w:rFonts w:ascii="Times New Roman" w:eastAsia="Times New Roman" w:hAnsi="Times New Roman" w:cs="Times New Roman"/>
        <w:sz w:val="20"/>
      </w:rPr>
      <w:t xml:space="preserve">Page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of </w:t>
    </w:r>
    <w:fldSimple w:instr=" NUMPAGES   \* MERGEFORMAT ">
      <w:r>
        <w:rPr>
          <w:rFonts w:ascii="Times New Roman" w:eastAsia="Times New Roman" w:hAnsi="Times New Roman" w:cs="Times New Roman"/>
          <w:sz w:val="20"/>
        </w:rPr>
        <w:t>3</w:t>
      </w:r>
    </w:fldSimple>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A14B" w14:textId="77777777" w:rsidR="00D30900" w:rsidRDefault="007604D0">
    <w:pPr>
      <w:spacing w:line="259" w:lineRule="auto"/>
      <w:ind w:left="175" w:right="0" w:firstLine="0"/>
      <w:jc w:val="center"/>
    </w:pPr>
    <w:r>
      <w:rPr>
        <w:rFonts w:ascii="Times New Roman" w:eastAsia="Times New Roman" w:hAnsi="Times New Roman" w:cs="Times New Roman"/>
        <w:sz w:val="20"/>
      </w:rPr>
      <w:t xml:space="preserve">Page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of </w:t>
    </w:r>
    <w:fldSimple w:instr=" NUMPAGES   \* MERGEFORMAT ">
      <w:r>
        <w:rPr>
          <w:rFonts w:ascii="Times New Roman" w:eastAsia="Times New Roman" w:hAnsi="Times New Roman" w:cs="Times New Roman"/>
          <w:sz w:val="20"/>
        </w:rPr>
        <w:t>3</w:t>
      </w:r>
    </w:fldSimple>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D804" w14:textId="77777777" w:rsidR="00663E97" w:rsidRDefault="00663E97">
      <w:pPr>
        <w:spacing w:line="240" w:lineRule="auto"/>
      </w:pPr>
      <w:r>
        <w:separator/>
      </w:r>
    </w:p>
  </w:footnote>
  <w:footnote w:type="continuationSeparator" w:id="0">
    <w:p w14:paraId="3D98FCFA" w14:textId="77777777" w:rsidR="00663E97" w:rsidRDefault="00663E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CEB4" w14:textId="77777777" w:rsidR="00D30900" w:rsidRDefault="007604D0">
    <w:pPr>
      <w:spacing w:line="259" w:lineRule="auto"/>
      <w:ind w:left="0" w:right="3" w:firstLine="0"/>
      <w:jc w:val="right"/>
    </w:pPr>
    <w:r>
      <w:rPr>
        <w:rFonts w:ascii="Times New Roman" w:eastAsia="Times New Roman" w:hAnsi="Times New Roman" w:cs="Times New Roman"/>
        <w:b/>
        <w:sz w:val="28"/>
        <w:u w:val="single" w:color="000000"/>
      </w:rPr>
      <w:t>Annexure A</w:t>
    </w:r>
    <w:r>
      <w:rPr>
        <w:rFonts w:ascii="Times New Roman" w:eastAsia="Times New Roman" w:hAnsi="Times New Roman" w:cs="Times New Roman"/>
        <w:b/>
        <w:sz w:val="28"/>
      </w:rPr>
      <w:t xml:space="preserve"> </w:t>
    </w:r>
  </w:p>
  <w:p w14:paraId="2C87CE78" w14:textId="77777777" w:rsidR="00D30900" w:rsidRDefault="007604D0">
    <w:pPr>
      <w:spacing w:line="259" w:lineRule="auto"/>
      <w:ind w:left="236" w:right="0" w:firstLine="0"/>
      <w:jc w:val="center"/>
    </w:pPr>
    <w:r>
      <w:rPr>
        <w:b/>
        <w:sz w:val="24"/>
      </w:rPr>
      <w:t xml:space="preserve"> </w:t>
    </w:r>
  </w:p>
  <w:p w14:paraId="7108ADD4" w14:textId="77777777" w:rsidR="00D30900" w:rsidRDefault="007604D0">
    <w:pPr>
      <w:spacing w:line="232" w:lineRule="auto"/>
      <w:ind w:left="1140" w:right="906" w:firstLine="0"/>
      <w:jc w:val="center"/>
    </w:pPr>
    <w:r>
      <w:rPr>
        <w:b/>
        <w:sz w:val="24"/>
      </w:rPr>
      <w:t xml:space="preserve">QUALIFICATION REQUIREMENT OF THE BIDDER </w:t>
    </w:r>
    <w:proofErr w:type="gramStart"/>
    <w:r>
      <w:rPr>
        <w:b/>
        <w:sz w:val="24"/>
      </w:rPr>
      <w:t>FOR  “</w:t>
    </w:r>
    <w:proofErr w:type="gramEnd"/>
    <w:r>
      <w:rPr>
        <w:b/>
        <w:sz w:val="24"/>
      </w:rPr>
      <w:t xml:space="preserve">SCADA/EMS SYSTEMS”. </w:t>
    </w:r>
  </w:p>
  <w:p w14:paraId="75018EDB" w14:textId="77777777" w:rsidR="00D30900" w:rsidRDefault="007604D0">
    <w:pPr>
      <w:spacing w:line="259" w:lineRule="auto"/>
      <w:ind w:left="173" w:right="0" w:firstLine="0"/>
      <w:jc w:val="center"/>
    </w:pPr>
    <w:r>
      <w:rPr>
        <w:b/>
        <w:sz w:val="24"/>
      </w:rPr>
      <w:t xml:space="preserve">(Proposed QR) </w:t>
    </w:r>
  </w:p>
  <w:p w14:paraId="57D256AD" w14:textId="77777777" w:rsidR="00D30900" w:rsidRDefault="007604D0">
    <w:pPr>
      <w:spacing w:line="259" w:lineRule="auto"/>
      <w:ind w:left="236" w:right="0" w:firstLine="0"/>
      <w:jc w:val="center"/>
    </w:pPr>
    <w:r>
      <w:rPr>
        <w:b/>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FC5A" w14:textId="7438EB80" w:rsidR="00253706" w:rsidRPr="00005343" w:rsidRDefault="00253706" w:rsidP="00253706">
    <w:pPr>
      <w:ind w:right="171"/>
      <w:jc w:val="right"/>
      <w:rPr>
        <w:rFonts w:ascii="Arial" w:hAnsi="Arial" w:cs="Arial"/>
        <w:b/>
        <w:bCs/>
        <w:sz w:val="20"/>
      </w:rPr>
    </w:pPr>
    <w:r w:rsidRPr="00005343">
      <w:rPr>
        <w:rFonts w:ascii="Arial" w:hAnsi="Arial" w:cs="Arial"/>
        <w:b/>
        <w:bCs/>
        <w:sz w:val="20"/>
      </w:rPr>
      <w:t>ANNEXURE-A(BDS)</w:t>
    </w:r>
  </w:p>
  <w:p w14:paraId="34EAE741" w14:textId="0B20F6C4" w:rsidR="00253706" w:rsidRPr="00005343" w:rsidRDefault="00253706" w:rsidP="00253706">
    <w:pPr>
      <w:pStyle w:val="Footer"/>
      <w:ind w:right="171"/>
      <w:jc w:val="right"/>
      <w:rPr>
        <w:rFonts w:ascii="Arial" w:hAnsi="Arial" w:cs="Arial"/>
        <w:b/>
        <w:bCs/>
        <w:sz w:val="20"/>
        <w:szCs w:val="20"/>
      </w:rPr>
    </w:pPr>
    <w:r w:rsidRPr="00005343">
      <w:rPr>
        <w:rFonts w:ascii="Arial" w:hAnsi="Arial" w:cs="Arial"/>
        <w:b/>
        <w:bCs/>
        <w:sz w:val="20"/>
        <w:szCs w:val="20"/>
      </w:rPr>
      <w:t xml:space="preserve">Page </w:t>
    </w:r>
    <w:r w:rsidRPr="00005343">
      <w:rPr>
        <w:rFonts w:ascii="Arial" w:hAnsi="Arial" w:cs="Arial"/>
        <w:b/>
        <w:bCs/>
        <w:sz w:val="20"/>
        <w:szCs w:val="20"/>
      </w:rPr>
      <w:fldChar w:fldCharType="begin"/>
    </w:r>
    <w:r w:rsidRPr="00005343">
      <w:rPr>
        <w:rFonts w:ascii="Arial" w:hAnsi="Arial" w:cs="Arial"/>
        <w:b/>
        <w:bCs/>
        <w:sz w:val="20"/>
        <w:szCs w:val="20"/>
      </w:rPr>
      <w:instrText xml:space="preserve"> PAGE </w:instrText>
    </w:r>
    <w:r w:rsidRPr="00005343">
      <w:rPr>
        <w:rFonts w:ascii="Arial" w:hAnsi="Arial" w:cs="Arial"/>
        <w:b/>
        <w:bCs/>
        <w:sz w:val="20"/>
        <w:szCs w:val="20"/>
      </w:rPr>
      <w:fldChar w:fldCharType="separate"/>
    </w:r>
    <w:r>
      <w:rPr>
        <w:rFonts w:ascii="Arial" w:hAnsi="Arial" w:cs="Arial"/>
        <w:b/>
        <w:bCs/>
        <w:sz w:val="20"/>
        <w:szCs w:val="20"/>
      </w:rPr>
      <w:t>1</w:t>
    </w:r>
    <w:r w:rsidRPr="00005343">
      <w:rPr>
        <w:rFonts w:ascii="Arial" w:hAnsi="Arial" w:cs="Arial"/>
        <w:b/>
        <w:bCs/>
        <w:sz w:val="20"/>
        <w:szCs w:val="20"/>
      </w:rPr>
      <w:fldChar w:fldCharType="end"/>
    </w:r>
    <w:r w:rsidRPr="00005343">
      <w:rPr>
        <w:rFonts w:ascii="Arial" w:hAnsi="Arial" w:cs="Arial"/>
        <w:b/>
        <w:bCs/>
        <w:sz w:val="20"/>
        <w:szCs w:val="20"/>
      </w:rPr>
      <w:t xml:space="preserve"> of </w:t>
    </w:r>
    <w:r w:rsidR="008356E9">
      <w:rPr>
        <w:rFonts w:ascii="Arial" w:hAnsi="Arial" w:cs="Arial"/>
        <w:b/>
        <w:bCs/>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F799" w14:textId="77777777" w:rsidR="00D30900" w:rsidRDefault="007604D0">
    <w:pPr>
      <w:spacing w:line="259" w:lineRule="auto"/>
      <w:ind w:left="0" w:right="3" w:firstLine="0"/>
      <w:jc w:val="right"/>
    </w:pPr>
    <w:r>
      <w:rPr>
        <w:rFonts w:ascii="Times New Roman" w:eastAsia="Times New Roman" w:hAnsi="Times New Roman" w:cs="Times New Roman"/>
        <w:b/>
        <w:sz w:val="28"/>
        <w:u w:val="single" w:color="000000"/>
      </w:rPr>
      <w:t>Annexure A</w:t>
    </w:r>
    <w:r>
      <w:rPr>
        <w:rFonts w:ascii="Times New Roman" w:eastAsia="Times New Roman" w:hAnsi="Times New Roman" w:cs="Times New Roman"/>
        <w:b/>
        <w:sz w:val="28"/>
      </w:rPr>
      <w:t xml:space="preserve"> </w:t>
    </w:r>
  </w:p>
  <w:p w14:paraId="3FA76234" w14:textId="77777777" w:rsidR="00D30900" w:rsidRDefault="007604D0">
    <w:pPr>
      <w:spacing w:line="259" w:lineRule="auto"/>
      <w:ind w:left="236" w:right="0" w:firstLine="0"/>
      <w:jc w:val="center"/>
    </w:pPr>
    <w:r>
      <w:rPr>
        <w:b/>
        <w:sz w:val="24"/>
      </w:rPr>
      <w:t xml:space="preserve"> </w:t>
    </w:r>
  </w:p>
  <w:p w14:paraId="136F3285" w14:textId="77777777" w:rsidR="00D30900" w:rsidRDefault="007604D0">
    <w:pPr>
      <w:spacing w:line="232" w:lineRule="auto"/>
      <w:ind w:left="1140" w:right="906" w:firstLine="0"/>
      <w:jc w:val="center"/>
    </w:pPr>
    <w:r>
      <w:rPr>
        <w:b/>
        <w:sz w:val="24"/>
      </w:rPr>
      <w:t xml:space="preserve">QUALIFICATION REQUIREMENT OF THE BIDDER </w:t>
    </w:r>
    <w:proofErr w:type="gramStart"/>
    <w:r>
      <w:rPr>
        <w:b/>
        <w:sz w:val="24"/>
      </w:rPr>
      <w:t>FOR  “</w:t>
    </w:r>
    <w:proofErr w:type="gramEnd"/>
    <w:r>
      <w:rPr>
        <w:b/>
        <w:sz w:val="24"/>
      </w:rPr>
      <w:t xml:space="preserve">SCADA/EMS SYSTEMS”. </w:t>
    </w:r>
  </w:p>
  <w:p w14:paraId="2BF1D2B0" w14:textId="77777777" w:rsidR="00D30900" w:rsidRDefault="007604D0">
    <w:pPr>
      <w:spacing w:line="259" w:lineRule="auto"/>
      <w:ind w:left="173" w:right="0" w:firstLine="0"/>
      <w:jc w:val="center"/>
    </w:pPr>
    <w:r>
      <w:rPr>
        <w:b/>
        <w:sz w:val="24"/>
      </w:rPr>
      <w:t xml:space="preserve">(Proposed QR) </w:t>
    </w:r>
  </w:p>
  <w:p w14:paraId="772C7084" w14:textId="77777777" w:rsidR="00D30900" w:rsidRDefault="007604D0">
    <w:pPr>
      <w:spacing w:line="259" w:lineRule="auto"/>
      <w:ind w:left="236" w:right="0" w:firstLine="0"/>
      <w:jc w:val="center"/>
    </w:pPr>
    <w:r>
      <w:rPr>
        <w:b/>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5E"/>
    <w:multiLevelType w:val="hybridMultilevel"/>
    <w:tmpl w:val="F9BC3F2A"/>
    <w:lvl w:ilvl="0" w:tplc="A9C22ACA">
      <w:start w:val="1"/>
      <w:numFmt w:val="bullet"/>
      <w:lvlText w:val="•"/>
      <w:lvlJc w:val="left"/>
      <w:pPr>
        <w:ind w:left="1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1EB9A8">
      <w:start w:val="1"/>
      <w:numFmt w:val="bullet"/>
      <w:lvlText w:val="o"/>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E6CAE02">
      <w:start w:val="1"/>
      <w:numFmt w:val="bullet"/>
      <w:lvlText w:val="▪"/>
      <w:lvlJc w:val="left"/>
      <w:pPr>
        <w:ind w:left="2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3306D30">
      <w:start w:val="1"/>
      <w:numFmt w:val="bullet"/>
      <w:lvlText w:val="•"/>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CC7528">
      <w:start w:val="1"/>
      <w:numFmt w:val="bullet"/>
      <w:lvlText w:val="o"/>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7822D2">
      <w:start w:val="1"/>
      <w:numFmt w:val="bullet"/>
      <w:lvlText w:val="▪"/>
      <w:lvlJc w:val="left"/>
      <w:pPr>
        <w:ind w:left="4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8AE3C08">
      <w:start w:val="1"/>
      <w:numFmt w:val="bullet"/>
      <w:lvlText w:val="•"/>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6649F0">
      <w:start w:val="1"/>
      <w:numFmt w:val="bullet"/>
      <w:lvlText w:val="o"/>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DAEA82">
      <w:start w:val="1"/>
      <w:numFmt w:val="bullet"/>
      <w:lvlText w:val="▪"/>
      <w:lvlJc w:val="left"/>
      <w:pPr>
        <w:ind w:left="70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6266640"/>
    <w:multiLevelType w:val="hybridMultilevel"/>
    <w:tmpl w:val="EA821C70"/>
    <w:lvl w:ilvl="0" w:tplc="7EA62DC0">
      <w:start w:val="1"/>
      <w:numFmt w:val="lowerLetter"/>
      <w:lvlText w:val="(%1)"/>
      <w:lvlJc w:val="left"/>
      <w:pPr>
        <w:ind w:left="1075"/>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1" w:tplc="9DAA2EBE">
      <w:start w:val="1"/>
      <w:numFmt w:val="lowerLetter"/>
      <w:lvlText w:val="%2"/>
      <w:lvlJc w:val="left"/>
      <w:pPr>
        <w:ind w:left="19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867814F8">
      <w:start w:val="1"/>
      <w:numFmt w:val="lowerRoman"/>
      <w:lvlText w:val="%3"/>
      <w:lvlJc w:val="left"/>
      <w:pPr>
        <w:ind w:left="27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C04CD01E">
      <w:start w:val="1"/>
      <w:numFmt w:val="decimal"/>
      <w:lvlText w:val="%4"/>
      <w:lvlJc w:val="left"/>
      <w:pPr>
        <w:ind w:left="34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CEA062D0">
      <w:start w:val="1"/>
      <w:numFmt w:val="lowerLetter"/>
      <w:lvlText w:val="%5"/>
      <w:lvlJc w:val="left"/>
      <w:pPr>
        <w:ind w:left="414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1A163028">
      <w:start w:val="1"/>
      <w:numFmt w:val="lowerRoman"/>
      <w:lvlText w:val="%6"/>
      <w:lvlJc w:val="left"/>
      <w:pPr>
        <w:ind w:left="486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F042D6D0">
      <w:start w:val="1"/>
      <w:numFmt w:val="decimal"/>
      <w:lvlText w:val="%7"/>
      <w:lvlJc w:val="left"/>
      <w:pPr>
        <w:ind w:left="55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84542B94">
      <w:start w:val="1"/>
      <w:numFmt w:val="lowerLetter"/>
      <w:lvlText w:val="%8"/>
      <w:lvlJc w:val="left"/>
      <w:pPr>
        <w:ind w:left="63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3CF63BD6">
      <w:start w:val="1"/>
      <w:numFmt w:val="lowerRoman"/>
      <w:lvlText w:val="%9"/>
      <w:lvlJc w:val="left"/>
      <w:pPr>
        <w:ind w:left="70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3B85C33"/>
    <w:multiLevelType w:val="hybridMultilevel"/>
    <w:tmpl w:val="CC4AE716"/>
    <w:lvl w:ilvl="0" w:tplc="C6AAE222">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62DD0F45"/>
    <w:multiLevelType w:val="hybridMultilevel"/>
    <w:tmpl w:val="41A6E5BC"/>
    <w:lvl w:ilvl="0" w:tplc="40090017">
      <w:start w:val="1"/>
      <w:numFmt w:val="lowerLetter"/>
      <w:lvlText w:val="%1)"/>
      <w:lvlJc w:val="left"/>
      <w:pPr>
        <w:ind w:left="1605"/>
      </w:pPr>
      <w:rPr>
        <w:rFonts w:hint="default"/>
        <w:b w:val="0"/>
        <w:i w:val="0"/>
        <w:strike w:val="0"/>
        <w:dstrike w:val="0"/>
        <w:color w:val="000000"/>
        <w:sz w:val="22"/>
        <w:szCs w:val="22"/>
        <w:u w:val="none" w:color="000000"/>
        <w:bdr w:val="none" w:sz="0" w:space="0" w:color="auto"/>
        <w:shd w:val="clear" w:color="auto" w:fill="auto"/>
        <w:vertAlign w:val="baseline"/>
      </w:rPr>
    </w:lvl>
    <w:lvl w:ilvl="1" w:tplc="1632BBAA">
      <w:start w:val="1"/>
      <w:numFmt w:val="lowerLetter"/>
      <w:lvlText w:val="%2"/>
      <w:lvlJc w:val="left"/>
      <w:pPr>
        <w:ind w:left="19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2" w:tplc="0C965B00">
      <w:start w:val="1"/>
      <w:numFmt w:val="lowerRoman"/>
      <w:lvlText w:val="%3"/>
      <w:lvlJc w:val="left"/>
      <w:pPr>
        <w:ind w:left="27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3" w:tplc="9B00FF30">
      <w:start w:val="1"/>
      <w:numFmt w:val="decimal"/>
      <w:lvlText w:val="%4"/>
      <w:lvlJc w:val="left"/>
      <w:pPr>
        <w:ind w:left="34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4" w:tplc="6484AEDE">
      <w:start w:val="1"/>
      <w:numFmt w:val="lowerLetter"/>
      <w:lvlText w:val="%5"/>
      <w:lvlJc w:val="left"/>
      <w:pPr>
        <w:ind w:left="414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5" w:tplc="2C68EEC0">
      <w:start w:val="1"/>
      <w:numFmt w:val="lowerRoman"/>
      <w:lvlText w:val="%6"/>
      <w:lvlJc w:val="left"/>
      <w:pPr>
        <w:ind w:left="486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6" w:tplc="FCAACEA4">
      <w:start w:val="1"/>
      <w:numFmt w:val="decimal"/>
      <w:lvlText w:val="%7"/>
      <w:lvlJc w:val="left"/>
      <w:pPr>
        <w:ind w:left="558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7" w:tplc="222EA8C8">
      <w:start w:val="1"/>
      <w:numFmt w:val="lowerLetter"/>
      <w:lvlText w:val="%8"/>
      <w:lvlJc w:val="left"/>
      <w:pPr>
        <w:ind w:left="630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lvl w:ilvl="8" w:tplc="7D2EC3B2">
      <w:start w:val="1"/>
      <w:numFmt w:val="lowerRoman"/>
      <w:lvlText w:val="%9"/>
      <w:lvlJc w:val="left"/>
      <w:pPr>
        <w:ind w:left="7020"/>
      </w:pPr>
      <w:rPr>
        <w:rFonts w:ascii="Book Antiqua" w:eastAsia="Book Antiqua" w:hAnsi="Book Antiqua" w:cs="Book Antiqua"/>
        <w:b w:val="0"/>
        <w:i w:val="0"/>
        <w:strike w:val="0"/>
        <w:dstrike w:val="0"/>
        <w:color w:val="000000"/>
        <w:sz w:val="22"/>
        <w:szCs w:val="22"/>
        <w:u w:val="none" w:color="000000"/>
        <w:bdr w:val="none" w:sz="0" w:space="0" w:color="auto"/>
        <w:shd w:val="clear" w:color="auto" w:fill="auto"/>
        <w:vertAlign w:val="baseline"/>
      </w:rPr>
    </w:lvl>
  </w:abstractNum>
  <w:num w:numId="1" w16cid:durableId="943271904">
    <w:abstractNumId w:val="0"/>
  </w:num>
  <w:num w:numId="2" w16cid:durableId="1960330689">
    <w:abstractNumId w:val="1"/>
  </w:num>
  <w:num w:numId="3" w16cid:durableId="577590581">
    <w:abstractNumId w:val="3"/>
  </w:num>
  <w:num w:numId="4" w16cid:durableId="844587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900"/>
    <w:rsid w:val="000B663E"/>
    <w:rsid w:val="00183B17"/>
    <w:rsid w:val="001D20A0"/>
    <w:rsid w:val="001E5DDA"/>
    <w:rsid w:val="001E7C2B"/>
    <w:rsid w:val="00253706"/>
    <w:rsid w:val="0026158B"/>
    <w:rsid w:val="003D56AA"/>
    <w:rsid w:val="00420355"/>
    <w:rsid w:val="004332E5"/>
    <w:rsid w:val="004E3E77"/>
    <w:rsid w:val="00586159"/>
    <w:rsid w:val="00663E97"/>
    <w:rsid w:val="006B1248"/>
    <w:rsid w:val="006E3EB4"/>
    <w:rsid w:val="0074070F"/>
    <w:rsid w:val="007537FF"/>
    <w:rsid w:val="007604D0"/>
    <w:rsid w:val="007B7F6B"/>
    <w:rsid w:val="007E5AF2"/>
    <w:rsid w:val="0081683E"/>
    <w:rsid w:val="008356E9"/>
    <w:rsid w:val="0084062D"/>
    <w:rsid w:val="00860DC2"/>
    <w:rsid w:val="008F49AF"/>
    <w:rsid w:val="00956C10"/>
    <w:rsid w:val="009E298B"/>
    <w:rsid w:val="00AA1855"/>
    <w:rsid w:val="00AB59FA"/>
    <w:rsid w:val="00B46F18"/>
    <w:rsid w:val="00B7676A"/>
    <w:rsid w:val="00BB5D7D"/>
    <w:rsid w:val="00C276AB"/>
    <w:rsid w:val="00C55C5A"/>
    <w:rsid w:val="00D015D4"/>
    <w:rsid w:val="00D30900"/>
    <w:rsid w:val="00D71443"/>
    <w:rsid w:val="00E63E15"/>
    <w:rsid w:val="00F11448"/>
    <w:rsid w:val="00F35F9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8D68D"/>
  <w15:docId w15:val="{1147FA2E-4044-42C8-9E85-2F004D3C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8" w:lineRule="auto"/>
      <w:ind w:left="1090" w:right="4" w:hanging="10"/>
      <w:jc w:val="both"/>
    </w:pPr>
    <w:rPr>
      <w:rFonts w:ascii="Book Antiqua" w:eastAsia="Book Antiqua" w:hAnsi="Book Antiqua" w:cs="Book Antiqua"/>
      <w:color w:val="000000"/>
    </w:rPr>
  </w:style>
  <w:style w:type="paragraph" w:styleId="Heading1">
    <w:name w:val="heading 1"/>
    <w:next w:val="Normal"/>
    <w:link w:val="Heading1Char"/>
    <w:uiPriority w:val="9"/>
    <w:qFormat/>
    <w:pPr>
      <w:keepNext/>
      <w:keepLines/>
      <w:spacing w:after="0"/>
      <w:ind w:left="190" w:hanging="10"/>
      <w:outlineLvl w:val="0"/>
    </w:pPr>
    <w:rPr>
      <w:rFonts w:ascii="Book Antiqua" w:eastAsia="Book Antiqua" w:hAnsi="Book Antiqua" w:cs="Book Antiqua"/>
      <w:b/>
      <w:color w:val="000000"/>
      <w:sz w:val="24"/>
    </w:rPr>
  </w:style>
  <w:style w:type="paragraph" w:styleId="Heading2">
    <w:name w:val="heading 2"/>
    <w:next w:val="Normal"/>
    <w:link w:val="Heading2Char"/>
    <w:uiPriority w:val="9"/>
    <w:unhideWhenUsed/>
    <w:qFormat/>
    <w:pPr>
      <w:keepNext/>
      <w:keepLines/>
      <w:spacing w:after="0"/>
      <w:ind w:left="190" w:hanging="10"/>
      <w:outlineLvl w:val="1"/>
    </w:pPr>
    <w:rPr>
      <w:rFonts w:ascii="Book Antiqua" w:eastAsia="Book Antiqua" w:hAnsi="Book Antiqua" w:cs="Book Antiqua"/>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ook Antiqua" w:eastAsia="Book Antiqua" w:hAnsi="Book Antiqua" w:cs="Book Antiqua"/>
      <w:b/>
      <w:color w:val="000000"/>
      <w:sz w:val="22"/>
    </w:rPr>
  </w:style>
  <w:style w:type="character" w:customStyle="1" w:styleId="Heading1Char">
    <w:name w:val="Heading 1 Char"/>
    <w:link w:val="Heading1"/>
    <w:rPr>
      <w:rFonts w:ascii="Book Antiqua" w:eastAsia="Book Antiqua" w:hAnsi="Book Antiqua" w:cs="Book Antiqua"/>
      <w:b/>
      <w:color w:val="000000"/>
      <w:sz w:val="24"/>
    </w:rPr>
  </w:style>
  <w:style w:type="paragraph" w:styleId="Footer">
    <w:name w:val="footer"/>
    <w:basedOn w:val="Normal"/>
    <w:link w:val="FooterChar"/>
    <w:rsid w:val="00253706"/>
    <w:pPr>
      <w:tabs>
        <w:tab w:val="center" w:pos="4320"/>
        <w:tab w:val="right" w:pos="8640"/>
      </w:tabs>
      <w:suppressAutoHyphens/>
      <w:spacing w:line="240" w:lineRule="auto"/>
      <w:ind w:left="0" w:right="0" w:firstLine="0"/>
      <w:jc w:val="left"/>
    </w:pPr>
    <w:rPr>
      <w:rFonts w:ascii="Times New Roman" w:eastAsia="Times New Roman" w:hAnsi="Times New Roman" w:cs="Mangal"/>
      <w:color w:val="auto"/>
      <w:kern w:val="0"/>
      <w:sz w:val="24"/>
      <w:szCs w:val="24"/>
      <w:lang w:val="en-US" w:eastAsia="ar-SA" w:bidi="ar-SA"/>
      <w14:ligatures w14:val="none"/>
    </w:rPr>
  </w:style>
  <w:style w:type="character" w:customStyle="1" w:styleId="FooterChar">
    <w:name w:val="Footer Char"/>
    <w:basedOn w:val="DefaultParagraphFont"/>
    <w:link w:val="Footer"/>
    <w:rsid w:val="00253706"/>
    <w:rPr>
      <w:rFonts w:ascii="Times New Roman" w:eastAsia="Times New Roman" w:hAnsi="Times New Roman" w:cs="Mangal"/>
      <w:kern w:val="0"/>
      <w:sz w:val="24"/>
      <w:szCs w:val="24"/>
      <w:lang w:val="en-US" w:eastAsia="ar-SA" w:bidi="ar-SA"/>
      <w14:ligatures w14:val="none"/>
    </w:rPr>
  </w:style>
  <w:style w:type="paragraph" w:styleId="ListParagraph">
    <w:name w:val="List Paragraph"/>
    <w:basedOn w:val="Normal"/>
    <w:uiPriority w:val="34"/>
    <w:qFormat/>
    <w:rsid w:val="001D20A0"/>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QUALIFICATION REQUIREMENT OF THE BIDDER FOR “EXPANSION AND UPGRADATION OF EXISTING SCADA/EMS SYSTEMS AT SLDCS OF NORTHERN REGION PROJECT”</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 REQUIREMENT OF THE BIDDER FOR “EXPANSION AND UPGRADATION OF EXISTING SCADA/EMS SYSTEMS AT SLDCS OF NORTHERN REGION PROJECT”</dc:title>
  <dc:subject/>
  <dc:creator>00847</dc:creator>
  <cp:keywords/>
  <cp:lastModifiedBy>Ram Lal {राम लाल}</cp:lastModifiedBy>
  <cp:revision>33</cp:revision>
  <dcterms:created xsi:type="dcterms:W3CDTF">2023-07-11T10:35:00Z</dcterms:created>
  <dcterms:modified xsi:type="dcterms:W3CDTF">2025-08-29T10:27:00Z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2025-08-13T13:04:35Z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e9e9cc0a-7fbd-4850-9e07-b3d1e7b83fd4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